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CDF" w:rsidRPr="00877CDF" w:rsidRDefault="00877CDF" w:rsidP="00877CD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877CDF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В Личном кабинете на сайте ПФР можно подать заявление через представителя</w:t>
      </w:r>
    </w:p>
    <w:p w:rsidR="00877CDF" w:rsidRPr="00877CDF" w:rsidRDefault="00877CDF" w:rsidP="00877C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CDF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Личном кабинете на сайте ПФР реализована возможность подать заявление от лица представителя (родителя, усыновителя, опекуна или попечителя). Для этого гражданин – законный представитель заявителя – должен зайти в свой Личный кабинет на сайте ПФР и идентифицировать себя как представителя, выбрав соответствующую опцию.</w:t>
      </w:r>
    </w:p>
    <w:p w:rsidR="00877CDF" w:rsidRPr="00877CDF" w:rsidRDefault="00877CDF" w:rsidP="00877C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оформлении заявления необходимо будет указать </w:t>
      </w:r>
      <w:proofErr w:type="gramStart"/>
      <w:r w:rsidRPr="00877CD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</w:t>
      </w:r>
      <w:proofErr w:type="gramEnd"/>
      <w:r w:rsidRPr="00877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самого представителя, так и заявителя, а также внести всю необходимую информацию в остальные поля, требующие заполнения.</w:t>
      </w:r>
    </w:p>
    <w:p w:rsidR="00877CDF" w:rsidRPr="00877CDF" w:rsidRDefault="00877CDF" w:rsidP="00877C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CDF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текущий момент через представителя можно подать следующие заявления:</w:t>
      </w:r>
    </w:p>
    <w:p w:rsidR="00877CDF" w:rsidRPr="00877CDF" w:rsidRDefault="00877CDF" w:rsidP="00877C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CD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77CDF" w:rsidRPr="00877CDF" w:rsidRDefault="00877CDF" w:rsidP="00877CD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CDF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назначении пенсии;</w:t>
      </w:r>
    </w:p>
    <w:p w:rsidR="00877CDF" w:rsidRPr="00877CDF" w:rsidRDefault="00877CDF" w:rsidP="00877CD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CDF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переводе с одной пенсии на другую;</w:t>
      </w:r>
    </w:p>
    <w:p w:rsidR="00877CDF" w:rsidRPr="00877CDF" w:rsidRDefault="00877CDF" w:rsidP="00877CD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CDF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доставке пенсии;</w:t>
      </w:r>
    </w:p>
    <w:p w:rsidR="00877CDF" w:rsidRPr="00877CDF" w:rsidRDefault="00877CDF" w:rsidP="00877CD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CDF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установлении федеральной социальной доплаты к пенсии;</w:t>
      </w:r>
    </w:p>
    <w:p w:rsidR="00877CDF" w:rsidRPr="00877CDF" w:rsidRDefault="00877CDF" w:rsidP="00877CD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CDF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назначении ежемесячной денежной выплаты;</w:t>
      </w:r>
    </w:p>
    <w:p w:rsidR="00877CDF" w:rsidRPr="00877CDF" w:rsidRDefault="00877CDF" w:rsidP="00877CD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CDF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доставке социальных выплат;</w:t>
      </w:r>
    </w:p>
    <w:p w:rsidR="00877CDF" w:rsidRPr="00877CDF" w:rsidRDefault="00877CDF" w:rsidP="00877CD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CDF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назначении ежемесячной денежной выплаты в повышенном размере;</w:t>
      </w:r>
    </w:p>
    <w:p w:rsidR="00877CDF" w:rsidRPr="00877CDF" w:rsidRDefault="00877CDF" w:rsidP="00877CD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CDF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назначении ежемесячной выплаты неработающему трудоспособному лицу, осуществляющему уход за ребенком-инвалидом в возрасте до 18 лет или инвалидом с детства I группы;</w:t>
      </w:r>
    </w:p>
    <w:p w:rsidR="00877CDF" w:rsidRPr="00877CDF" w:rsidRDefault="00877CDF" w:rsidP="00877CD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CDF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согласии на осуществление неработающим трудоспособным лицом ухода за ребенком-инвалидом в возрасте до 18 лет или инвалида с детства I группы;</w:t>
      </w:r>
    </w:p>
    <w:p w:rsidR="00877CDF" w:rsidRPr="00877CDF" w:rsidRDefault="00877CDF" w:rsidP="00877CD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CDF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назначении ежемесячной компенсационной выплаты неработающему трудоспособному лицу, осуществляющему уход за нетрудоспособным гражданином;</w:t>
      </w:r>
    </w:p>
    <w:p w:rsidR="00877CDF" w:rsidRPr="00877CDF" w:rsidRDefault="00877CDF" w:rsidP="00877CD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CDF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согласии на осуществление неработающим трудоспособным лицом ухода за нетрудоспособным гражданином;</w:t>
      </w:r>
    </w:p>
    <w:p w:rsidR="00877CDF" w:rsidRPr="00877CDF" w:rsidRDefault="00877CDF" w:rsidP="00877CD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CDF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выдаче государственного сертификата на материнский (семейный) капитал;</w:t>
      </w:r>
    </w:p>
    <w:p w:rsidR="00877CDF" w:rsidRPr="00877CDF" w:rsidRDefault="00877CDF" w:rsidP="00877CD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CDF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распоряжении средствами материнского (семейного) капитала.</w:t>
      </w:r>
    </w:p>
    <w:p w:rsidR="00877CDF" w:rsidRDefault="00877CDF" w:rsidP="00877C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77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Напомним, все услуги и сервисы, предоставляемые ПФР в электронном виде, объединены в один портал на сайте Пенсионного фонда – </w:t>
      </w:r>
      <w:hyperlink r:id="rId5" w:history="1">
        <w:proofErr w:type="spellStart"/>
        <w:r w:rsidRPr="00877CD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es.pfrf.ru</w:t>
        </w:r>
        <w:proofErr w:type="spellEnd"/>
      </w:hyperlink>
      <w:r w:rsidRPr="00877CDF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Чтобы получить услуги ПФР в электронном виде, необходимо иметь подтвержденную учетную запись на Едином портале государственных и муниципальных услуг (</w:t>
      </w:r>
      <w:proofErr w:type="spellStart"/>
      <w:r w:rsidRPr="00877CDF">
        <w:rPr>
          <w:rFonts w:ascii="Times New Roman" w:eastAsia="Times New Roman" w:hAnsi="Times New Roman" w:cs="Times New Roman"/>
          <w:sz w:val="24"/>
          <w:szCs w:val="24"/>
          <w:lang w:eastAsia="ru-RU"/>
        </w:rPr>
        <w:t>gosuslugi.ru</w:t>
      </w:r>
      <w:proofErr w:type="spellEnd"/>
      <w:r w:rsidRPr="00877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proofErr w:type="gramStart"/>
      <w:r w:rsidRPr="00877CD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гражданин уже зарегистрирован на портале, необходимо использовать логин и пароль, указанные при регистрации.</w:t>
      </w:r>
      <w:proofErr w:type="gramEnd"/>
    </w:p>
    <w:p w:rsidR="00877CDF" w:rsidRDefault="00877CDF" w:rsidP="00877C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7CDF" w:rsidRPr="00877CDF" w:rsidRDefault="00877CDF" w:rsidP="00877C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клиентской службы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Pr="00877CDF">
        <w:rPr>
          <w:rFonts w:ascii="Times New Roman" w:eastAsia="Times New Roman" w:hAnsi="Times New Roman" w:cs="Times New Roman"/>
          <w:sz w:val="24"/>
          <w:szCs w:val="24"/>
          <w:lang w:eastAsia="ru-RU"/>
        </w:rPr>
        <w:t>Н.С.Юдина</w:t>
      </w:r>
    </w:p>
    <w:p w:rsidR="004F3360" w:rsidRPr="00877CDF" w:rsidRDefault="004F3360">
      <w:pPr>
        <w:rPr>
          <w:sz w:val="24"/>
          <w:szCs w:val="24"/>
        </w:rPr>
      </w:pPr>
    </w:p>
    <w:sectPr w:rsidR="004F3360" w:rsidRPr="00877CDF" w:rsidSect="004F3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93D1A"/>
    <w:multiLevelType w:val="multilevel"/>
    <w:tmpl w:val="3A785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877CDF"/>
    <w:rsid w:val="004F3360"/>
    <w:rsid w:val="00877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360"/>
  </w:style>
  <w:style w:type="paragraph" w:styleId="1">
    <w:name w:val="heading 1"/>
    <w:basedOn w:val="a"/>
    <w:link w:val="10"/>
    <w:uiPriority w:val="9"/>
    <w:qFormat/>
    <w:rsid w:val="00877C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77C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7CD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77CD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77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77CDF"/>
    <w:rPr>
      <w:color w:val="0000FF"/>
      <w:u w:val="single"/>
    </w:rPr>
  </w:style>
  <w:style w:type="character" w:customStyle="1" w:styleId="b-share-form-button">
    <w:name w:val="b-share-form-button"/>
    <w:basedOn w:val="a0"/>
    <w:rsid w:val="00877C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4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19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1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26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48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09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435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43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0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s.pfrf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057YUdinaNS</dc:creator>
  <cp:lastModifiedBy>057YUdinaNS</cp:lastModifiedBy>
  <cp:revision>2</cp:revision>
  <cp:lastPrinted>2018-12-12T10:41:00Z</cp:lastPrinted>
  <dcterms:created xsi:type="dcterms:W3CDTF">2018-12-12T10:42:00Z</dcterms:created>
  <dcterms:modified xsi:type="dcterms:W3CDTF">2018-12-12T10:42:00Z</dcterms:modified>
</cp:coreProperties>
</file>